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В международных исследованиях школа участия не принимает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2023-03-13T10:57:28Z</dcterms:modified>
</cp:coreProperties>
</file>